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7М04224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 w:rsidR="00FA0623">
        <w:rPr>
          <w:rFonts w:ascii="Times New Roman" w:hAnsi="Times New Roman" w:cs="Times New Roman"/>
          <w:b/>
          <w:sz w:val="24"/>
          <w:szCs w:val="24"/>
        </w:rPr>
        <w:t>судебная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Проблемы и перспективы развития трасологических и оружиеведческих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«Проблемы и перспективы развития трасологических и оружиеведческих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09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»__06__2020 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94E" w:rsidRPr="00C77894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623" w:rsidRDefault="00FA0623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4A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0D094E" w:rsidRPr="008729DC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(150 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ED1E58">
        <w:rPr>
          <w:rFonts w:ascii="Times New Roman" w:hAnsi="Times New Roman" w:cs="Times New Roman"/>
          <w:sz w:val="24"/>
          <w:szCs w:val="24"/>
        </w:rPr>
        <w:t>0 минут.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0D094E" w:rsidRPr="004D2227" w:rsidTr="00D33285">
        <w:tc>
          <w:tcPr>
            <w:tcW w:w="2271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4A8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Проблемы и перспективы развития трасологических </w:t>
      </w:r>
    </w:p>
    <w:p w:rsidR="000D094E" w:rsidRPr="00A94F55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оружиеведческих экспертиз – 5</w:t>
      </w:r>
      <w:r w:rsidR="000D094E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094E" w:rsidRPr="00757DEC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систематизация свойств и признаков. Значение диагностических и идентификационных признаков для экспертного познания.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Классификация судебных экспертиз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Научные основы и методы трасологии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Материалистическая диалектика как методологическая основа теории и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A214A8" w:rsidRPr="00A214A8" w:rsidRDefault="00A214A8" w:rsidP="00A214A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№4. Основы трасологической диагностики и идентификации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numPr>
          <w:ilvl w:val="0"/>
          <w:numId w:val="1"/>
        </w:numPr>
        <w:tabs>
          <w:tab w:val="left" w:pos="540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</w:t>
      </w: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место моделирования в диагностической трасологической экспертизе.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A214A8" w:rsidRPr="00A214A8" w:rsidRDefault="00A214A8" w:rsidP="00A214A8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Общие положения методики трасологических исследований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A8" w:rsidRPr="00A214A8" w:rsidRDefault="00A214A8" w:rsidP="00654D66">
      <w:pPr>
        <w:tabs>
          <w:tab w:val="left" w:pos="2240"/>
          <w:tab w:val="left" w:pos="2580"/>
          <w:tab w:val="left" w:pos="4000"/>
          <w:tab w:val="left" w:pos="5420"/>
          <w:tab w:val="left" w:pos="6580"/>
          <w:tab w:val="left" w:pos="858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Экспертиза следов ног человека и обуви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 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№7. Экспертиза следов орудий взлома и инструментов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предварительного исследования следов орудий взлома. Правила изъятия и упаковки следов орудий взлома и других объектов.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времени, необходимого для резания преграды и о наличии профессиональных навыков у лица, производившего разрез.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№8. Предмет, объекты и задачи судебно-баллистической экспертизы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баллистика, как отрасль криминалистической техники и структурный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 криминалистического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Возникновение и развитие судебной баллистики. Общетеоретические положения судебной баллистики. Понятие судебно-баллистической экспертизы. Предмет судебно-баллистической экспертизы. Объекты и задачи судебно-баллистической экспертизы. Научные и методические основы судебно-баллистической экспертизы</w:t>
      </w:r>
      <w:r w:rsidRPr="00A21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судебной баллистики с другими отраслями криминалистической техники, естественными и техническими науками. Современное состояние и возможности судебно-баллистической экспертизы. Роль судебно-баллистических исследований в раскрытии 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расследовании и предупреждении преступлений и проблемы повышения их эффективности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Материальная часть стрелкового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огнестрельного оружия. Классификация огнестрельного оружия. Требования, критерии и признаки относимости объектов к категории огнестрельного оружия. История возникновения и развития конструкции стрелкового огнестрельного оружия: основные этапы и конструкции.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развития современного стрелкового огнестрельного оружия.</w:t>
      </w:r>
    </w:p>
    <w:p w:rsidR="00A214A8" w:rsidRPr="00A214A8" w:rsidRDefault="00A214A8" w:rsidP="00A214A8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назначение основных узлов и деталей огнестрельного оружия. Устройство и характеристики (конструкция) ствола огнестрельного оружия. Понятие калибра и порядок измерения калибра у нарезного и гладкоствольного огнестрельного оружия. Назначение и виды дульных устройств. Назначение и виды запирающих механизмов (устройств). Ствольная коробка, рамка, колодка. Стреляющий (ударный механизм) механизм и его виды. Назначение и устройство (конструкция) спускового механизма. Особенность конструкции спусковых механизмов самозарядного и автоматического оружия. Выбрасывающий механизм, его виды. Отражающий механизм. Возвратный механизм. Газоотводный механизм. Механизм затворной задержки. Магазин</w:t>
      </w:r>
    </w:p>
    <w:p w:rsidR="00A214A8" w:rsidRPr="00A214A8" w:rsidRDefault="00A214A8" w:rsidP="00A214A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numPr>
          <w:ilvl w:val="0"/>
          <w:numId w:val="3"/>
        </w:numPr>
        <w:tabs>
          <w:tab w:val="left" w:pos="538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барабан. Виды и особенности конструкции магазинов к огнестрельному оружию. Предохранитель и предохранительные механизмы (устройства), их виды. Прицельные приспособления, их виды. Ствольная коробка, рамка, колодка. Виды и конструкция лож к огнестрельному оружию. Особенности устройства и взаимодействия деталей и механизмов стрелкового огнестрельного оружия. Особенности разборки и сборки различных систем, моделей и образцов оружия.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№10. Криминалистическое исследование патронов к огнестрельному оружию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боеприпаса. Понятие патрона. Классификация патронов стрелкового огнестрельного оружия. Устройство унитарного патрона. Назначение компонентов патрона. Маркировочные обозначения. Штатный и нештатный патрон. Современные тенденции развития патронов.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патронов стрелкового огнестрельного оружия. Ознакомление с материалами, поступившими на исследование. Внешний осмотр объектов. Установление вида и образца патрона, системы, модели, образца оружия, для использования при стрельбе из которого он предназначен. Использование информационных ресурсов для решения этих задач. Определение пригодности патрона для стрельбы.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исследования патронов к самодельному огнестрельному оружию.</w:t>
      </w:r>
    </w:p>
    <w:p w:rsidR="00A214A8" w:rsidRPr="00A214A8" w:rsidRDefault="00A214A8" w:rsidP="00A214A8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Определение состояния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исправности огнестрельного оружия, пригодности его к стрельбе или производству отдельных выстрелов. Виды пригодности.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выстрела из оружия без нажатия на спусковой крючок, его причины и условия.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решения вопроса об относимости объектов к категории огнестрельного оружия. Ознакомление с материалами, поступившими на исследование. Внешний осмотр оружия, установление системы, модели, образца оружия. Проверка взаимодействия деталей и механизмов. Разборка оружия, установление наличия и состояния его деталей. Проведение экспериментальной стрельбы для установления пригодности оружия к стрельбе или производству отдельных выстрелов, возможности наступления выстрела без нажатия на спусковой крючок. Оценка результатов исследования и формулирование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выводов. Оформление результатов исследования.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D66" w:rsidRDefault="00654D66" w:rsidP="00A214A8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Криминалистическое исследование самодельного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классификация самодельного огнестрельного оружия. Признаки огнестрельного оружия: конструктивные, энергетические характеристики снаряда. Понятие минимальной удельной кинетической энергии снаряда. Особенности конструкции (основные конструктивные решения)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9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самодельного огнестрельного оружия. Ознакомление с материалами, поступившими на исследование. Внешний осмотр объекта. Установление комплекса деталей, характерных для огнестрельного оружия. Определение диаметра канала ствола, вида и образца патрона, который может быть использован при производстве стрельбы. Установление способа изготовления. Изучение взаимодействия деталей и механизмов, обеспечивающих производство выстрела. Производство экспериментальной стрельбы, ее цели и используемое оборудование. Установление удельной кинетической энергии снаряда. Анализ результатов экспериментальной стрельбы. Разборка оружия.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Идентификация огнестрельного оружия по следам на гильзах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исследования. Механизм образования следов на гильзах. Общие и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признаки (групповые и индивидуальные признаки). Идентификационная значимость следов деталей оружия на гильзах. Факторы, влияющие на отображение признаков деталей оружия в следах на гильзах.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Внешний осмотр оружия. Определение системы, модели, образца оружия, состояния его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следообразующих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оружия и подбор патронов для экспериментальной стрельбы. Порядок проведения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отождествления самодельного огнестрельного оружия по следам на гильзах.</w:t>
      </w:r>
    </w:p>
    <w:p w:rsidR="00A214A8" w:rsidRPr="00A214A8" w:rsidRDefault="00A214A8" w:rsidP="00A214A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установления относимости гильзы и пули к одному патрону.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Идентификация огнестрельного оружия по следам на пулях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криминалистического отождествления огнестрельного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оружия. Предпосылки идентификации огнестрельного оружия по следам на пулях. Идентифицируемый и идентифицирующий объекты. Ствол нарезного огнестрельного оружия, как следообразующий объект. Механизм образования следов на пулях. Факторы, влияющие на отображение признаков канала ствола на пулях. Факторы, влияющие на устойчивость микрорельефа канала ствола.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частные признаки канала ствола, отображающиеся на пулях. Первичные и вторичные следы. Идентификационная значимость следов на пулях.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материалами, поступившими на исследование. Определение вида и образца патрона, частью которого является пуля, системы, модели, образца оружия, для стрельбы из которого патрон предназначен.</w:t>
      </w: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системы, модели, образца оружия, из которого выстреляна пуля. Использование компьютерных технологий для решения указанной задачи. Установление степени износа канала ствола оружия по следам на пуле. Пригодность следов для идентификации.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осмотр оружия. Определение системы, модели, образца оружия, состояния его канала ствола.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оружия и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пулеулавливателя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производству экспериментальной стрельбы. Подбор и подготовка патронов для экспериментов. Порядок производства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Сравнительное исследование.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по следам на пулях, выстрелянных из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деформированных пулях и их фрагментах.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пулях, выстрелянных из огнестрельного оружия с самодельным глушителем звука выстрела.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Следы выстрела и установление обстоятельств применения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внутренней и внешней баллистики. Понятие выстрела. Основные и дополнительные следы выстрела. Выстрел в упор, близкий выстрел, дальний выстрел. Факторы, влияющие на отображение следов выстрела. Феномен Виноградова. Особенности образования следов на преградах при выстреле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полиснарядом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A8" w:rsidRPr="00A214A8" w:rsidRDefault="00A214A8" w:rsidP="00654D66">
      <w:pPr>
        <w:spacing w:after="0" w:line="1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огнестрельного характера повреждения и направления выстрела. Признаки входного и выходного отверстий. Установление диаметра снаряда, причинившего повреждение. Определение угла встречи пули с преградой и положения потерпевшего относительно оружия на момент выстрела. Морфологические особенности огнестрельных повреждений на преградах из стекла, древесины, металла и пр.</w:t>
      </w:r>
    </w:p>
    <w:p w:rsidR="00A214A8" w:rsidRPr="00A214A8" w:rsidRDefault="00A214A8" w:rsidP="00654D66">
      <w:pPr>
        <w:spacing w:after="0" w:line="17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9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дистанции выстрела из нарезного огнестрельного оружия. 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и цель экспертного эксперимента. Условия его проведения. Определение количества выстрелов и последовательности (очередности) образования повреждений.</w:t>
      </w:r>
    </w:p>
    <w:p w:rsidR="00654D66" w:rsidRDefault="00654D66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0D094E" w:rsidRPr="00757DEC" w:rsidRDefault="000D094E" w:rsidP="000D094E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0D094E" w:rsidRPr="00757DEC" w:rsidRDefault="000D094E" w:rsidP="000D094E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0D094E" w:rsidRPr="00757DEC" w:rsidRDefault="000D094E" w:rsidP="000D094E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39E200E"/>
    <w:lvl w:ilvl="0" w:tplc="FDF8C95E">
      <w:start w:val="1"/>
      <w:numFmt w:val="bullet"/>
      <w:lvlText w:val="и"/>
      <w:lvlJc w:val="left"/>
    </w:lvl>
    <w:lvl w:ilvl="1" w:tplc="A67EE3D0">
      <w:numFmt w:val="decimal"/>
      <w:lvlText w:val=""/>
      <w:lvlJc w:val="left"/>
    </w:lvl>
    <w:lvl w:ilvl="2" w:tplc="21263670">
      <w:numFmt w:val="decimal"/>
      <w:lvlText w:val=""/>
      <w:lvlJc w:val="left"/>
    </w:lvl>
    <w:lvl w:ilvl="3" w:tplc="AF8AE6C4">
      <w:numFmt w:val="decimal"/>
      <w:lvlText w:val=""/>
      <w:lvlJc w:val="left"/>
    </w:lvl>
    <w:lvl w:ilvl="4" w:tplc="76EE0556">
      <w:numFmt w:val="decimal"/>
      <w:lvlText w:val=""/>
      <w:lvlJc w:val="left"/>
    </w:lvl>
    <w:lvl w:ilvl="5" w:tplc="F16EBE8C">
      <w:numFmt w:val="decimal"/>
      <w:lvlText w:val=""/>
      <w:lvlJc w:val="left"/>
    </w:lvl>
    <w:lvl w:ilvl="6" w:tplc="7B68D0E8">
      <w:numFmt w:val="decimal"/>
      <w:lvlText w:val=""/>
      <w:lvlJc w:val="left"/>
    </w:lvl>
    <w:lvl w:ilvl="7" w:tplc="E8F21C3E">
      <w:numFmt w:val="decimal"/>
      <w:lvlText w:val=""/>
      <w:lvlJc w:val="left"/>
    </w:lvl>
    <w:lvl w:ilvl="8" w:tplc="F092DBE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E15E8A2E"/>
    <w:lvl w:ilvl="0" w:tplc="8B6E7D4E">
      <w:start w:val="1"/>
      <w:numFmt w:val="bullet"/>
      <w:lvlText w:val="и"/>
      <w:lvlJc w:val="left"/>
    </w:lvl>
    <w:lvl w:ilvl="1" w:tplc="98D6E748">
      <w:numFmt w:val="decimal"/>
      <w:lvlText w:val=""/>
      <w:lvlJc w:val="left"/>
    </w:lvl>
    <w:lvl w:ilvl="2" w:tplc="3C921B32">
      <w:numFmt w:val="decimal"/>
      <w:lvlText w:val=""/>
      <w:lvlJc w:val="left"/>
    </w:lvl>
    <w:lvl w:ilvl="3" w:tplc="A53C9E48">
      <w:numFmt w:val="decimal"/>
      <w:lvlText w:val=""/>
      <w:lvlJc w:val="left"/>
    </w:lvl>
    <w:lvl w:ilvl="4" w:tplc="968E5A98">
      <w:numFmt w:val="decimal"/>
      <w:lvlText w:val=""/>
      <w:lvlJc w:val="left"/>
    </w:lvl>
    <w:lvl w:ilvl="5" w:tplc="D5A83F98">
      <w:numFmt w:val="decimal"/>
      <w:lvlText w:val=""/>
      <w:lvlJc w:val="left"/>
    </w:lvl>
    <w:lvl w:ilvl="6" w:tplc="F39C3F9A">
      <w:numFmt w:val="decimal"/>
      <w:lvlText w:val=""/>
      <w:lvlJc w:val="left"/>
    </w:lvl>
    <w:lvl w:ilvl="7" w:tplc="4E022BF4">
      <w:numFmt w:val="decimal"/>
      <w:lvlText w:val=""/>
      <w:lvlJc w:val="left"/>
    </w:lvl>
    <w:lvl w:ilvl="8" w:tplc="A0B4B4DA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D472B1A0"/>
    <w:lvl w:ilvl="0" w:tplc="C2E430F8">
      <w:start w:val="1"/>
      <w:numFmt w:val="bullet"/>
      <w:lvlText w:val="и"/>
      <w:lvlJc w:val="left"/>
    </w:lvl>
    <w:lvl w:ilvl="1" w:tplc="E19CD6EC">
      <w:numFmt w:val="decimal"/>
      <w:lvlText w:val=""/>
      <w:lvlJc w:val="left"/>
    </w:lvl>
    <w:lvl w:ilvl="2" w:tplc="BEB00F9A">
      <w:numFmt w:val="decimal"/>
      <w:lvlText w:val=""/>
      <w:lvlJc w:val="left"/>
    </w:lvl>
    <w:lvl w:ilvl="3" w:tplc="CDFA8A5C">
      <w:numFmt w:val="decimal"/>
      <w:lvlText w:val=""/>
      <w:lvlJc w:val="left"/>
    </w:lvl>
    <w:lvl w:ilvl="4" w:tplc="5ACCAE44">
      <w:numFmt w:val="decimal"/>
      <w:lvlText w:val=""/>
      <w:lvlJc w:val="left"/>
    </w:lvl>
    <w:lvl w:ilvl="5" w:tplc="135857C4">
      <w:numFmt w:val="decimal"/>
      <w:lvlText w:val=""/>
      <w:lvlJc w:val="left"/>
    </w:lvl>
    <w:lvl w:ilvl="6" w:tplc="7ABC1832">
      <w:numFmt w:val="decimal"/>
      <w:lvlText w:val=""/>
      <w:lvlJc w:val="left"/>
    </w:lvl>
    <w:lvl w:ilvl="7" w:tplc="A0D82CB2">
      <w:numFmt w:val="decimal"/>
      <w:lvlText w:val=""/>
      <w:lvlJc w:val="left"/>
    </w:lvl>
    <w:lvl w:ilvl="8" w:tplc="0BCE362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5F0814A0"/>
    <w:lvl w:ilvl="0" w:tplc="B9B01F78">
      <w:start w:val="1"/>
      <w:numFmt w:val="bullet"/>
      <w:lvlText w:val="и"/>
      <w:lvlJc w:val="left"/>
    </w:lvl>
    <w:lvl w:ilvl="1" w:tplc="C27EF42A">
      <w:numFmt w:val="decimal"/>
      <w:lvlText w:val=""/>
      <w:lvlJc w:val="left"/>
    </w:lvl>
    <w:lvl w:ilvl="2" w:tplc="B0A05874">
      <w:numFmt w:val="decimal"/>
      <w:lvlText w:val=""/>
      <w:lvlJc w:val="left"/>
    </w:lvl>
    <w:lvl w:ilvl="3" w:tplc="AD787B3C">
      <w:numFmt w:val="decimal"/>
      <w:lvlText w:val=""/>
      <w:lvlJc w:val="left"/>
    </w:lvl>
    <w:lvl w:ilvl="4" w:tplc="436274B0">
      <w:numFmt w:val="decimal"/>
      <w:lvlText w:val=""/>
      <w:lvlJc w:val="left"/>
    </w:lvl>
    <w:lvl w:ilvl="5" w:tplc="150CA9D6">
      <w:numFmt w:val="decimal"/>
      <w:lvlText w:val=""/>
      <w:lvlJc w:val="left"/>
    </w:lvl>
    <w:lvl w:ilvl="6" w:tplc="F7A2993E">
      <w:numFmt w:val="decimal"/>
      <w:lvlText w:val=""/>
      <w:lvlJc w:val="left"/>
    </w:lvl>
    <w:lvl w:ilvl="7" w:tplc="56881570">
      <w:numFmt w:val="decimal"/>
      <w:lvlText w:val=""/>
      <w:lvlJc w:val="left"/>
    </w:lvl>
    <w:lvl w:ilvl="8" w:tplc="CE3EBFF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0"/>
    <w:rsid w:val="000D094E"/>
    <w:rsid w:val="00356187"/>
    <w:rsid w:val="00507AB6"/>
    <w:rsid w:val="005B3EE0"/>
    <w:rsid w:val="00654D66"/>
    <w:rsid w:val="007E7107"/>
    <w:rsid w:val="00A214A8"/>
    <w:rsid w:val="00F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CBFF-094D-47F9-B82F-EF0A41B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D0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3487</Words>
  <Characters>19877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7</cp:revision>
  <dcterms:created xsi:type="dcterms:W3CDTF">2020-12-03T11:39:00Z</dcterms:created>
  <dcterms:modified xsi:type="dcterms:W3CDTF">2020-12-06T10:44:00Z</dcterms:modified>
</cp:coreProperties>
</file>